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7E" w:rsidRPr="007F0B6B" w:rsidRDefault="007C7E7E">
      <w:pPr>
        <w:rPr>
          <w:b/>
          <w:sz w:val="28"/>
          <w:szCs w:val="28"/>
          <w:lang w:val="hu-HU"/>
        </w:rPr>
      </w:pPr>
    </w:p>
    <w:p w:rsidR="007C7E7E" w:rsidRPr="007F0B6B" w:rsidRDefault="007C7E7E">
      <w:pPr>
        <w:rPr>
          <w:b/>
          <w:sz w:val="28"/>
          <w:szCs w:val="28"/>
          <w:lang w:val="hu-HU"/>
        </w:rPr>
      </w:pPr>
      <w:r w:rsidRPr="007F0B6B">
        <w:rPr>
          <w:b/>
          <w:sz w:val="28"/>
          <w:szCs w:val="28"/>
          <w:lang w:val="hu-HU"/>
        </w:rPr>
        <w:t>A fogadó képzőhely nyilatkozatai</w:t>
      </w:r>
    </w:p>
    <w:p w:rsidR="007C7E7E" w:rsidRPr="007F0B6B" w:rsidRDefault="007C7E7E">
      <w:pPr>
        <w:rPr>
          <w:b/>
          <w:sz w:val="28"/>
          <w:szCs w:val="28"/>
          <w:lang w:val="hu-HU"/>
        </w:rPr>
      </w:pPr>
      <w:r w:rsidRPr="007F0B6B">
        <w:rPr>
          <w:b/>
          <w:sz w:val="28"/>
          <w:szCs w:val="28"/>
          <w:lang w:val="hu-HU"/>
        </w:rPr>
        <w:t>Általános szándéknyilatkozat – Melléklet</w:t>
      </w:r>
    </w:p>
    <w:p w:rsidR="007C7E7E" w:rsidRPr="007F0B6B" w:rsidRDefault="007C7E7E">
      <w:pPr>
        <w:rPr>
          <w:lang w:val="hu-HU"/>
        </w:rPr>
      </w:pPr>
      <w:r w:rsidRPr="007F0B6B">
        <w:rPr>
          <w:lang w:val="hu-HU"/>
        </w:rPr>
        <w:t xml:space="preserve">A </w:t>
      </w:r>
      <w:r w:rsidRPr="007F0B6B">
        <w:rPr>
          <w:b/>
          <w:lang w:val="hu-HU"/>
        </w:rPr>
        <w:t>Leeds Neonatal Service</w:t>
      </w:r>
      <w:r w:rsidRPr="007F0B6B">
        <w:rPr>
          <w:lang w:val="hu-HU"/>
        </w:rPr>
        <w:t xml:space="preserve"> az Egyesült Királyság egyik legnagyobb neonatológiai központja, évente hozzávetőleg 1800 újszülöttet gondoznak. Leeds egy olyan széleskörű multidiszciplináris csapattal rendelkezik, amely minden speciális gondozás</w:t>
      </w:r>
      <w:r>
        <w:rPr>
          <w:lang w:val="hu-HU"/>
        </w:rPr>
        <w:t>t</w:t>
      </w:r>
      <w:r w:rsidRPr="007F0B6B">
        <w:rPr>
          <w:lang w:val="hu-HU"/>
        </w:rPr>
        <w:t xml:space="preserve"> igénylő újszülött ellátására alkalmas. Három kiemelkedő ellátási területe az igen kis súlyú koraszülöttek, </w:t>
      </w:r>
      <w:r>
        <w:rPr>
          <w:lang w:val="hu-HU"/>
        </w:rPr>
        <w:t>a kongenitális anomáliákkal</w:t>
      </w:r>
      <w:r w:rsidRPr="007F0B6B">
        <w:rPr>
          <w:lang w:val="hu-HU"/>
        </w:rPr>
        <w:t xml:space="preserve"> rendelkező újszülött</w:t>
      </w:r>
      <w:r>
        <w:rPr>
          <w:lang w:val="hu-HU"/>
        </w:rPr>
        <w:t>ek</w:t>
      </w:r>
      <w:r w:rsidRPr="007F0B6B">
        <w:rPr>
          <w:lang w:val="hu-HU"/>
        </w:rPr>
        <w:t xml:space="preserve"> és a perinatális infekciók ellátása.</w:t>
      </w:r>
    </w:p>
    <w:p w:rsidR="007C7E7E" w:rsidRDefault="007C7E7E">
      <w:pPr>
        <w:rPr>
          <w:rFonts w:cs="Arial"/>
          <w:shd w:val="clear" w:color="auto" w:fill="FFFFFF"/>
          <w:lang w:val="hu-HU"/>
        </w:rPr>
      </w:pPr>
      <w:r w:rsidRPr="007F0B6B">
        <w:rPr>
          <w:lang w:val="hu-HU"/>
        </w:rPr>
        <w:t xml:space="preserve">A Leeds Neonatal Service jelenleg két kórház területén üzemel. A </w:t>
      </w:r>
      <w:r w:rsidRPr="007F0B6B">
        <w:rPr>
          <w:rFonts w:cs="Arial"/>
          <w:shd w:val="clear" w:color="auto" w:fill="FFFFFF"/>
          <w:lang w:val="hu-HU"/>
        </w:rPr>
        <w:t>Leeds Children’s Hospital a</w:t>
      </w:r>
      <w:r>
        <w:rPr>
          <w:rFonts w:cs="Arial"/>
          <w:shd w:val="clear" w:color="auto" w:fill="FFFFFF"/>
          <w:lang w:val="hu-HU"/>
        </w:rPr>
        <w:t xml:space="preserve"> 27. gesztációs hét előtt született koraszülöttek intenzív ellátását és a kardiológiai valamint egyéb sebészeti beavatkozásokat igénylő újszülöttek ellátást végzi. Szoros kapcsolatban állnak a szülészeti és nőgyógyászati, valamint a várandósgondozást végző munkacsoporttal. Ennek megfelelően a komplex kongenitális anomáliákkal rendelkező magzatok diagnosztizálása és monitorizálása az anyaméhben megkezdődik.  A születést követ</w:t>
      </w:r>
      <w:bookmarkStart w:id="0" w:name="_GoBack"/>
      <w:bookmarkEnd w:id="0"/>
      <w:r>
        <w:rPr>
          <w:rFonts w:cs="Arial"/>
          <w:shd w:val="clear" w:color="auto" w:fill="FFFFFF"/>
          <w:lang w:val="hu-HU"/>
        </w:rPr>
        <w:t>ően ezek ismeretében azonnali sebészeti beavatkozásokat végeznek.  Emellett a kórház hepatológiai, nefrológiai, onkológiai és neurológiai betegségben szenvedő újszülöttek ellátására is specializálódott.</w:t>
      </w:r>
    </w:p>
    <w:p w:rsidR="007C7E7E" w:rsidRDefault="007C7E7E">
      <w:pPr>
        <w:rPr>
          <w:rStyle w:val="apple-converted-space"/>
          <w:rFonts w:cs="Arial"/>
          <w:shd w:val="clear" w:color="auto" w:fill="FFFFFF"/>
          <w:lang w:val="hu-HU"/>
        </w:rPr>
      </w:pPr>
      <w:r w:rsidRPr="00330416">
        <w:rPr>
          <w:rFonts w:cs="Arial"/>
          <w:shd w:val="clear" w:color="auto" w:fill="FFFFFF"/>
          <w:lang w:val="hu-HU"/>
        </w:rPr>
        <w:t xml:space="preserve">A </w:t>
      </w:r>
      <w:r w:rsidRPr="00330416">
        <w:rPr>
          <w:rStyle w:val="apple-converted-space"/>
          <w:rFonts w:ascii="Arial" w:hAnsi="Arial" w:cs="Arial"/>
          <w:color w:val="6E6E6E"/>
          <w:sz w:val="23"/>
          <w:szCs w:val="23"/>
          <w:shd w:val="clear" w:color="auto" w:fill="FFFFFF"/>
          <w:lang w:val="hu-HU"/>
        </w:rPr>
        <w:t> </w:t>
      </w:r>
      <w:r w:rsidRPr="00330416">
        <w:rPr>
          <w:rFonts w:cs="Arial"/>
          <w:shd w:val="clear" w:color="auto" w:fill="FFFFFF"/>
          <w:lang w:val="hu-HU"/>
        </w:rPr>
        <w:t>St James' Hospital</w:t>
      </w:r>
      <w:r w:rsidRPr="00330416">
        <w:rPr>
          <w:rStyle w:val="apple-converted-space"/>
          <w:rFonts w:cs="Arial"/>
          <w:shd w:val="clear" w:color="auto" w:fill="FFFFFF"/>
          <w:lang w:val="hu-HU"/>
        </w:rPr>
        <w:t xml:space="preserve"> területén történik </w:t>
      </w:r>
      <w:r>
        <w:rPr>
          <w:rStyle w:val="apple-converted-space"/>
          <w:rFonts w:cs="Arial"/>
          <w:shd w:val="clear" w:color="auto" w:fill="FFFFFF"/>
          <w:lang w:val="hu-HU"/>
        </w:rPr>
        <w:t>a 27. gesztációs hét után született újszülöttek intenzív ellátása, megfigyelése, a sokszor hetekig kórházi ápolás után a hazabocsájtáshoz szükséges előkészületek megszervezése.</w:t>
      </w:r>
    </w:p>
    <w:p w:rsidR="007C7E7E" w:rsidRPr="00330416" w:rsidRDefault="007C7E7E">
      <w:pPr>
        <w:rPr>
          <w:lang w:val="hu-HU"/>
        </w:rPr>
      </w:pPr>
      <w:r>
        <w:rPr>
          <w:rStyle w:val="apple-converted-space"/>
          <w:rFonts w:cs="Arial"/>
          <w:shd w:val="clear" w:color="auto" w:fill="FFFFFF"/>
          <w:lang w:val="hu-HU"/>
        </w:rPr>
        <w:t>Véleményem szerint a Leeds Neonatal Service egy olyan speciális centrum, ahol lehetőség nyílik a neonatológia ellátás minden szintjének megismerésére, a szülőszobai ellátás elsajátítására, invazív beavatkozások végzésére és számos szakterület neonatológiai vonatkozásainak feltérképezésére.</w:t>
      </w:r>
    </w:p>
    <w:p w:rsidR="007C7E7E" w:rsidRPr="00330416" w:rsidRDefault="007C7E7E">
      <w:pPr>
        <w:rPr>
          <w:lang w:val="hu-HU"/>
        </w:rPr>
      </w:pPr>
    </w:p>
    <w:p w:rsidR="007C7E7E" w:rsidRPr="00330416" w:rsidRDefault="007C7E7E">
      <w:pPr>
        <w:rPr>
          <w:lang w:val="hu-HU"/>
        </w:rPr>
      </w:pPr>
    </w:p>
    <w:p w:rsidR="007C7E7E" w:rsidRPr="00330416" w:rsidRDefault="007C7E7E">
      <w:pPr>
        <w:rPr>
          <w:lang w:val="hu-HU"/>
        </w:rPr>
      </w:pPr>
    </w:p>
    <w:sectPr w:rsidR="007C7E7E" w:rsidRPr="00330416" w:rsidSect="000362A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7E" w:rsidRDefault="007C7E7E" w:rsidP="00BF47BD">
      <w:pPr>
        <w:spacing w:after="0" w:line="240" w:lineRule="auto"/>
      </w:pPr>
      <w:r>
        <w:separator/>
      </w:r>
    </w:p>
  </w:endnote>
  <w:endnote w:type="continuationSeparator" w:id="0">
    <w:p w:rsidR="007C7E7E" w:rsidRDefault="007C7E7E" w:rsidP="00BF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7E" w:rsidRDefault="007C7E7E" w:rsidP="00BF47BD">
      <w:pPr>
        <w:spacing w:after="0" w:line="240" w:lineRule="auto"/>
      </w:pPr>
      <w:r>
        <w:separator/>
      </w:r>
    </w:p>
  </w:footnote>
  <w:footnote w:type="continuationSeparator" w:id="0">
    <w:p w:rsidR="007C7E7E" w:rsidRDefault="007C7E7E" w:rsidP="00BF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7E" w:rsidRPr="007F0B6B" w:rsidRDefault="007C7E7E">
    <w:pPr>
      <w:pStyle w:val="Header"/>
      <w:rPr>
        <w:sz w:val="16"/>
        <w:szCs w:val="16"/>
      </w:rPr>
    </w:pPr>
    <w:r w:rsidRPr="00B02773">
      <w:rPr>
        <w:sz w:val="16"/>
        <w:szCs w:val="16"/>
        <w:lang w:val="pt-BR"/>
      </w:rPr>
      <w:t>Leonardo Da Vinci Rez</w:t>
    </w:r>
    <w:r>
      <w:rPr>
        <w:sz w:val="16"/>
        <w:szCs w:val="16"/>
        <w:lang w:val="pt-BR"/>
      </w:rPr>
      <w:t>idens és Szakképzé</w:t>
    </w:r>
    <w:r w:rsidRPr="00B02773">
      <w:rPr>
        <w:sz w:val="16"/>
        <w:szCs w:val="16"/>
        <w:lang w:val="pt-BR"/>
      </w:rPr>
      <w:t xml:space="preserve">si Mobilitási Pályázat </w:t>
    </w:r>
    <w:r w:rsidRPr="00B02773">
      <w:rPr>
        <w:sz w:val="16"/>
        <w:szCs w:val="16"/>
        <w:lang w:val="pt-BR"/>
      </w:rPr>
      <w:tab/>
    </w:r>
    <w:r w:rsidRPr="00B02773">
      <w:rPr>
        <w:sz w:val="16"/>
        <w:szCs w:val="16"/>
        <w:lang w:val="pt-BR"/>
      </w:rPr>
      <w:tab/>
      <w:t xml:space="preserve">dr. </w:t>
    </w:r>
    <w:r w:rsidRPr="007F0B6B">
      <w:rPr>
        <w:sz w:val="16"/>
        <w:szCs w:val="16"/>
      </w:rPr>
      <w:t>Turi Alexandra</w:t>
    </w:r>
  </w:p>
  <w:p w:rsidR="007C7E7E" w:rsidRPr="007F0B6B" w:rsidRDefault="007C7E7E">
    <w:pPr>
      <w:pStyle w:val="Header"/>
      <w:rPr>
        <w:sz w:val="16"/>
        <w:szCs w:val="16"/>
      </w:rPr>
    </w:pPr>
    <w:r w:rsidRPr="007F0B6B">
      <w:rPr>
        <w:sz w:val="16"/>
        <w:szCs w:val="16"/>
      </w:rPr>
      <w:tab/>
    </w:r>
    <w:r w:rsidRPr="007F0B6B">
      <w:rPr>
        <w:sz w:val="16"/>
        <w:szCs w:val="16"/>
      </w:rPr>
      <w:tab/>
      <w:t>SE II. Sz. Gyermekgyógyászati Klinika</w:t>
    </w:r>
  </w:p>
  <w:p w:rsidR="007C7E7E" w:rsidRPr="007F0B6B" w:rsidRDefault="007C7E7E">
    <w:pPr>
      <w:pStyle w:val="Head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BA5"/>
    <w:rsid w:val="000362A7"/>
    <w:rsid w:val="00053715"/>
    <w:rsid w:val="00161469"/>
    <w:rsid w:val="00330416"/>
    <w:rsid w:val="00347380"/>
    <w:rsid w:val="006A0DA4"/>
    <w:rsid w:val="007C7E7E"/>
    <w:rsid w:val="007F0B6B"/>
    <w:rsid w:val="0088306F"/>
    <w:rsid w:val="0096284D"/>
    <w:rsid w:val="00A542E8"/>
    <w:rsid w:val="00AB3BD1"/>
    <w:rsid w:val="00B02773"/>
    <w:rsid w:val="00BF47BD"/>
    <w:rsid w:val="00C7710C"/>
    <w:rsid w:val="00E64BA5"/>
    <w:rsid w:val="00FF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A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7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47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7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F47B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304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220</Words>
  <Characters>1525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cp:keywords/>
  <dc:description/>
  <cp:lastModifiedBy>se</cp:lastModifiedBy>
  <cp:revision>6</cp:revision>
  <cp:lastPrinted>2013-09-29T22:19:00Z</cp:lastPrinted>
  <dcterms:created xsi:type="dcterms:W3CDTF">2013-09-28T14:59:00Z</dcterms:created>
  <dcterms:modified xsi:type="dcterms:W3CDTF">2013-09-29T22:19:00Z</dcterms:modified>
</cp:coreProperties>
</file>